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宋体" w:hAnsi="宋体" w:cs="宋体"/>
          <w:b/>
          <w:color w:val="auto"/>
          <w:sz w:val="32"/>
          <w:szCs w:val="32"/>
        </w:rPr>
      </w:pPr>
      <w:bookmarkStart w:id="0" w:name="_Toc505"/>
      <w:bookmarkStart w:id="1" w:name="_Toc23808"/>
      <w:bookmarkStart w:id="2" w:name="_Toc11994"/>
      <w:bookmarkStart w:id="3" w:name="_Toc15958"/>
      <w:bookmarkStart w:id="4" w:name="_Toc9614"/>
      <w:bookmarkStart w:id="5" w:name="_Toc4575"/>
      <w:r>
        <w:rPr>
          <w:rFonts w:hint="eastAsia" w:ascii="宋体" w:hAnsi="宋体" w:cs="宋体"/>
          <w:b/>
          <w:color w:val="auto"/>
          <w:sz w:val="32"/>
          <w:szCs w:val="32"/>
        </w:rPr>
        <w:t>杭实集团宣传片策划制作项目</w:t>
      </w:r>
    </w:p>
    <w:p>
      <w:pPr>
        <w:spacing w:line="360" w:lineRule="auto"/>
        <w:jc w:val="center"/>
        <w:outlineLvl w:val="0"/>
        <w:rPr>
          <w:rFonts w:hint="eastAsia"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32"/>
          <w:szCs w:val="32"/>
        </w:rPr>
        <w:t>采购公告</w:t>
      </w:r>
      <w:bookmarkEnd w:id="0"/>
      <w:bookmarkEnd w:id="1"/>
      <w:bookmarkEnd w:id="2"/>
      <w:bookmarkEnd w:id="3"/>
      <w:bookmarkEnd w:id="4"/>
      <w:bookmarkEnd w:id="5"/>
      <w:bookmarkStart w:id="10" w:name="_GoBack"/>
      <w:bookmarkEnd w:id="10"/>
    </w:p>
    <w:p>
      <w:pPr>
        <w:widowControl/>
        <w:spacing w:line="360" w:lineRule="auto"/>
        <w:ind w:left="178" w:firstLine="420" w:firstLineChars="200"/>
        <w:jc w:val="left"/>
        <w:rPr>
          <w:rFonts w:ascii="宋体" w:hAnsi="宋体" w:cs="Arial"/>
          <w:color w:val="auto"/>
          <w:kern w:val="0"/>
          <w:szCs w:val="21"/>
        </w:rPr>
      </w:pPr>
      <w:r>
        <w:rPr>
          <w:rFonts w:ascii="宋体" w:hAnsi="宋体" w:cs="Arial"/>
          <w:color w:val="auto"/>
          <w:kern w:val="0"/>
          <w:szCs w:val="21"/>
        </w:rPr>
        <w:t>根据《杭州市实业投资集团有限公司非生产经营货物服务采购管理办法》等有关规定，浙江科佳工程咨询有限公司受</w:t>
      </w:r>
      <w:r>
        <w:rPr>
          <w:rFonts w:hint="eastAsia" w:ascii="宋体" w:hAnsi="宋体" w:cs="Arial"/>
          <w:color w:val="auto"/>
          <w:kern w:val="0"/>
          <w:szCs w:val="21"/>
        </w:rPr>
        <w:t>杭州市实业投资集团有限公司</w:t>
      </w:r>
      <w:r>
        <w:rPr>
          <w:rFonts w:ascii="宋体" w:hAnsi="宋体" w:cs="Arial"/>
          <w:color w:val="auto"/>
          <w:kern w:val="0"/>
          <w:szCs w:val="21"/>
        </w:rPr>
        <w:t>委托，</w:t>
      </w:r>
      <w:r>
        <w:rPr>
          <w:rFonts w:hint="eastAsia" w:ascii="宋体" w:hAnsi="宋体" w:cs="Arial"/>
          <w:color w:val="auto"/>
          <w:kern w:val="0"/>
          <w:szCs w:val="21"/>
        </w:rPr>
        <w:t>以竞争性磋商采购的方式</w:t>
      </w:r>
      <w:r>
        <w:rPr>
          <w:rFonts w:ascii="宋体" w:hAnsi="宋体" w:cs="Arial"/>
          <w:color w:val="auto"/>
          <w:kern w:val="0"/>
          <w:szCs w:val="21"/>
        </w:rPr>
        <w:t>就</w:t>
      </w:r>
      <w:r>
        <w:rPr>
          <w:rFonts w:hint="eastAsia" w:ascii="宋体" w:hAnsi="宋体" w:cs="Arial"/>
          <w:color w:val="auto"/>
        </w:rPr>
        <w:t>杭实集团宣传片策划制作项目</w:t>
      </w:r>
      <w:r>
        <w:rPr>
          <w:rFonts w:hint="eastAsia" w:ascii="宋体" w:hAnsi="宋体" w:cs="Arial"/>
          <w:color w:val="auto"/>
          <w:kern w:val="0"/>
          <w:szCs w:val="21"/>
        </w:rPr>
        <w:t>组织采购</w:t>
      </w:r>
      <w:r>
        <w:rPr>
          <w:rFonts w:ascii="宋体" w:hAnsi="宋体" w:cs="Arial"/>
          <w:color w:val="auto"/>
          <w:kern w:val="0"/>
          <w:szCs w:val="21"/>
        </w:rPr>
        <w:t>，欢迎国内合格的供应商前来</w:t>
      </w:r>
      <w:r>
        <w:rPr>
          <w:rFonts w:hint="eastAsia" w:ascii="宋体" w:hAnsi="宋体" w:cs="Arial"/>
          <w:color w:val="auto"/>
          <w:kern w:val="0"/>
          <w:szCs w:val="21"/>
        </w:rPr>
        <w:t>参加投标</w:t>
      </w:r>
      <w:r>
        <w:rPr>
          <w:rFonts w:ascii="宋体" w:hAnsi="宋体" w:cs="Arial"/>
          <w:color w:val="auto"/>
          <w:kern w:val="0"/>
          <w:szCs w:val="21"/>
        </w:rPr>
        <w:t>。</w:t>
      </w:r>
    </w:p>
    <w:p>
      <w:pPr>
        <w:numPr>
          <w:ilvl w:val="0"/>
          <w:numId w:val="1"/>
        </w:num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项目名称：</w:t>
      </w:r>
      <w:r>
        <w:rPr>
          <w:rFonts w:hint="eastAsia" w:ascii="宋体" w:hAnsi="宋体" w:cs="宋体"/>
          <w:color w:val="auto"/>
          <w:szCs w:val="21"/>
        </w:rPr>
        <w:t>杭实集团宣传片策划制作项目</w:t>
      </w:r>
    </w:p>
    <w:p>
      <w:pPr>
        <w:numPr>
          <w:ilvl w:val="0"/>
          <w:numId w:val="1"/>
        </w:num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项目编号：</w:t>
      </w:r>
      <w:r>
        <w:rPr>
          <w:rFonts w:hint="eastAsia" w:ascii="宋体" w:hAnsi="宋体" w:cs="宋体"/>
          <w:color w:val="auto"/>
          <w:szCs w:val="21"/>
        </w:rPr>
        <w:t>KJZB-HS-2024011</w:t>
      </w:r>
    </w:p>
    <w:p>
      <w:pPr>
        <w:numPr>
          <w:ilvl w:val="0"/>
          <w:numId w:val="1"/>
        </w:numPr>
        <w:spacing w:line="360" w:lineRule="auto"/>
        <w:ind w:left="601"/>
        <w:rPr>
          <w:rFonts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采购内容：</w:t>
      </w:r>
      <w:r>
        <w:rPr>
          <w:rFonts w:hint="eastAsia" w:ascii="宋体" w:hAnsi="宋体" w:cs="宋体"/>
          <w:bCs/>
          <w:color w:val="auto"/>
          <w:szCs w:val="21"/>
        </w:rPr>
        <w:t>2024年杭实集团宣传片策划、撰稿、拍摄、后期制作、配音等，宣传片分成长短两部，每部分为中英文两个版本。本项目预算为79.3万元。</w:t>
      </w:r>
    </w:p>
    <w:p>
      <w:p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4、投标人资格条件:</w:t>
      </w:r>
    </w:p>
    <w:p>
      <w:pPr>
        <w:spacing w:line="360" w:lineRule="auto"/>
        <w:ind w:left="601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Arial"/>
          <w:color w:val="auto"/>
          <w:kern w:val="0"/>
          <w:szCs w:val="21"/>
        </w:rPr>
        <w:t>（1）</w:t>
      </w:r>
      <w:r>
        <w:rPr>
          <w:rFonts w:hint="eastAsia" w:ascii="宋体" w:hAnsi="宋体" w:cs="宋体"/>
          <w:color w:val="auto"/>
          <w:szCs w:val="21"/>
        </w:rPr>
        <w:t>具有履行合同的能力，具有良好的商业信誉和健全的财务会计制度，具有履行合同所必需的设备和专业技术能力，有依法缴纳税收和社会保障资金的良好记录，在近三年内的经营活动中没有重大违法记录。</w:t>
      </w:r>
    </w:p>
    <w:p>
      <w:pPr>
        <w:spacing w:line="360" w:lineRule="auto"/>
        <w:ind w:left="601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Arial"/>
          <w:color w:val="auto"/>
          <w:kern w:val="0"/>
          <w:szCs w:val="21"/>
        </w:rPr>
        <w:t>（</w:t>
      </w:r>
      <w:r>
        <w:rPr>
          <w:rFonts w:ascii="宋体" w:hAnsi="宋体" w:cs="Arial"/>
          <w:color w:val="auto"/>
          <w:kern w:val="0"/>
          <w:szCs w:val="21"/>
        </w:rPr>
        <w:t>2</w:t>
      </w:r>
      <w:r>
        <w:rPr>
          <w:rFonts w:hint="eastAsia" w:ascii="宋体" w:hAnsi="宋体" w:cs="Arial"/>
          <w:color w:val="auto"/>
          <w:kern w:val="0"/>
          <w:szCs w:val="21"/>
        </w:rPr>
        <w:t>）</w:t>
      </w:r>
      <w:r>
        <w:rPr>
          <w:rFonts w:hint="eastAsia" w:ascii="宋体" w:hAnsi="宋体" w:cs="宋体"/>
          <w:color w:val="auto"/>
          <w:szCs w:val="21"/>
        </w:rPr>
        <w:t>本次采购不接受联合体投标。</w:t>
      </w:r>
    </w:p>
    <w:p>
      <w:p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5、采购文件的获取：</w:t>
      </w:r>
    </w:p>
    <w:p>
      <w:pPr>
        <w:widowControl/>
        <w:spacing w:line="360" w:lineRule="auto"/>
        <w:ind w:firstLine="630" w:firstLineChars="300"/>
        <w:jc w:val="left"/>
        <w:rPr>
          <w:rFonts w:ascii="宋体" w:hAnsi="宋体" w:cs="Arial"/>
          <w:color w:val="auto"/>
          <w:kern w:val="0"/>
          <w:szCs w:val="21"/>
        </w:rPr>
      </w:pPr>
      <w:r>
        <w:rPr>
          <w:rFonts w:hint="eastAsia" w:ascii="宋体" w:hAnsi="宋体" w:cs="Arial"/>
          <w:color w:val="auto"/>
          <w:kern w:val="0"/>
          <w:szCs w:val="21"/>
        </w:rPr>
        <w:t xml:space="preserve">（1） </w:t>
      </w:r>
      <w:r>
        <w:rPr>
          <w:rFonts w:ascii="宋体" w:hAnsi="宋体" w:cs="Arial"/>
          <w:color w:val="auto"/>
          <w:kern w:val="0"/>
          <w:szCs w:val="21"/>
        </w:rPr>
        <w:t>时间：</w:t>
      </w:r>
      <w:bookmarkStart w:id="6" w:name="B16_竞争性谈判文件发售开始日期"/>
      <w:bookmarkEnd w:id="6"/>
      <w:r>
        <w:rPr>
          <w:rFonts w:ascii="宋体" w:hAnsi="宋体" w:cs="Arial"/>
          <w:color w:val="auto"/>
          <w:szCs w:val="21"/>
        </w:rPr>
        <w:t>2024年</w:t>
      </w:r>
      <w:r>
        <w:rPr>
          <w:rFonts w:hint="eastAsia" w:ascii="宋体" w:hAnsi="宋体" w:cs="Arial"/>
          <w:color w:val="auto"/>
          <w:szCs w:val="21"/>
        </w:rPr>
        <w:t>5</w:t>
      </w:r>
      <w:r>
        <w:rPr>
          <w:rFonts w:ascii="宋体" w:hAnsi="宋体" w:cs="Arial"/>
          <w:color w:val="auto"/>
          <w:szCs w:val="21"/>
        </w:rPr>
        <w:t>月</w:t>
      </w:r>
      <w:r>
        <w:rPr>
          <w:rFonts w:hint="eastAsia" w:ascii="宋体" w:hAnsi="宋体" w:cs="Arial"/>
          <w:color w:val="auto"/>
          <w:szCs w:val="21"/>
          <w:lang w:val="en-US" w:eastAsia="zh-CN"/>
        </w:rPr>
        <w:t>29</w:t>
      </w:r>
      <w:r>
        <w:rPr>
          <w:rFonts w:ascii="宋体" w:hAnsi="宋体" w:cs="Arial"/>
          <w:color w:val="auto"/>
          <w:szCs w:val="21"/>
        </w:rPr>
        <w:t>日起至2024年</w:t>
      </w:r>
      <w:r>
        <w:rPr>
          <w:rFonts w:hint="eastAsia" w:ascii="宋体" w:hAnsi="宋体" w:cs="Arial"/>
          <w:color w:val="auto"/>
          <w:szCs w:val="21"/>
        </w:rPr>
        <w:t>5</w:t>
      </w:r>
      <w:r>
        <w:rPr>
          <w:rFonts w:ascii="宋体" w:hAnsi="宋体" w:cs="Arial"/>
          <w:color w:val="auto"/>
          <w:szCs w:val="21"/>
        </w:rPr>
        <w:t>月</w:t>
      </w:r>
      <w:r>
        <w:rPr>
          <w:rFonts w:hint="eastAsia" w:ascii="宋体" w:hAnsi="宋体" w:cs="Arial"/>
          <w:color w:val="auto"/>
          <w:szCs w:val="21"/>
          <w:lang w:val="en-US" w:eastAsia="zh-CN"/>
        </w:rPr>
        <w:t>31</w:t>
      </w:r>
      <w:r>
        <w:rPr>
          <w:rFonts w:ascii="宋体" w:hAnsi="宋体" w:cs="Arial"/>
          <w:color w:val="auto"/>
          <w:szCs w:val="21"/>
        </w:rPr>
        <w:t>日（双休日及法定节假日除外），上午：</w:t>
      </w:r>
      <w:bookmarkStart w:id="7" w:name="B18_竞争性谈判文件发售上午时间"/>
      <w:r>
        <w:rPr>
          <w:rFonts w:ascii="宋体" w:hAnsi="宋体" w:cs="Arial"/>
          <w:color w:val="auto"/>
          <w:szCs w:val="21"/>
        </w:rPr>
        <w:t>9:00-11:30</w:t>
      </w:r>
      <w:bookmarkEnd w:id="7"/>
      <w:r>
        <w:rPr>
          <w:rFonts w:ascii="宋体" w:hAnsi="宋体" w:cs="Arial"/>
          <w:color w:val="auto"/>
          <w:szCs w:val="21"/>
        </w:rPr>
        <w:t>；下午：</w:t>
      </w:r>
      <w:bookmarkStart w:id="8" w:name="B19_竞争性谈判文件发售下午时间"/>
      <w:r>
        <w:rPr>
          <w:rFonts w:ascii="宋体" w:hAnsi="宋体" w:cs="Arial"/>
          <w:color w:val="auto"/>
          <w:szCs w:val="21"/>
        </w:rPr>
        <w:t>14:00-17:00</w:t>
      </w:r>
      <w:bookmarkEnd w:id="8"/>
    </w:p>
    <w:p>
      <w:pPr>
        <w:widowControl/>
        <w:spacing w:line="360" w:lineRule="auto"/>
        <w:ind w:firstLine="630" w:firstLineChars="300"/>
        <w:jc w:val="left"/>
        <w:rPr>
          <w:rFonts w:ascii="宋体" w:hAnsi="宋体" w:cs="Arial"/>
          <w:color w:val="auto"/>
          <w:kern w:val="0"/>
          <w:szCs w:val="21"/>
        </w:rPr>
      </w:pPr>
      <w:r>
        <w:rPr>
          <w:rFonts w:hint="eastAsia" w:ascii="宋体" w:hAnsi="宋体" w:cs="Arial"/>
          <w:color w:val="auto"/>
          <w:kern w:val="0"/>
          <w:szCs w:val="21"/>
        </w:rPr>
        <w:t>（2）获取方式：报名资料扫描件发邮箱后，联系代理公司线上获取，接收报名资料的邮箱地址：3</w:t>
      </w:r>
      <w:r>
        <w:rPr>
          <w:rFonts w:ascii="宋体" w:hAnsi="宋体" w:cs="Arial"/>
          <w:color w:val="auto"/>
          <w:kern w:val="0"/>
          <w:szCs w:val="21"/>
        </w:rPr>
        <w:t>60335662@qq.com</w:t>
      </w:r>
      <w:r>
        <w:rPr>
          <w:rFonts w:hint="eastAsia" w:ascii="宋体" w:hAnsi="宋体" w:cs="Arial"/>
          <w:color w:val="auto"/>
          <w:kern w:val="0"/>
          <w:szCs w:val="21"/>
        </w:rPr>
        <w:t>；</w:t>
      </w:r>
    </w:p>
    <w:p>
      <w:pPr>
        <w:widowControl/>
        <w:spacing w:line="360" w:lineRule="auto"/>
        <w:ind w:firstLine="630" w:firstLineChars="300"/>
        <w:jc w:val="left"/>
        <w:rPr>
          <w:rFonts w:ascii="宋体" w:hAnsi="宋体" w:cs="Arial"/>
          <w:color w:val="auto"/>
          <w:kern w:val="0"/>
          <w:szCs w:val="21"/>
        </w:rPr>
      </w:pPr>
      <w:r>
        <w:rPr>
          <w:rFonts w:hint="eastAsia" w:ascii="宋体" w:hAnsi="宋体" w:cs="Arial"/>
          <w:color w:val="auto"/>
          <w:kern w:val="0"/>
          <w:szCs w:val="21"/>
        </w:rPr>
        <w:t>（3）</w:t>
      </w:r>
      <w:r>
        <w:rPr>
          <w:rFonts w:ascii="宋体" w:hAnsi="宋体" w:cs="Arial"/>
          <w:color w:val="auto"/>
          <w:kern w:val="0"/>
          <w:szCs w:val="21"/>
        </w:rPr>
        <w:t>售价（元）：每本500（售后不退）</w:t>
      </w:r>
      <w:r>
        <w:rPr>
          <w:rFonts w:hint="eastAsia" w:ascii="宋体" w:hAnsi="宋体" w:cs="Arial"/>
          <w:color w:val="auto"/>
          <w:kern w:val="0"/>
          <w:szCs w:val="21"/>
        </w:rPr>
        <w:t>。</w:t>
      </w:r>
    </w:p>
    <w:p>
      <w:pPr>
        <w:widowControl/>
        <w:spacing w:before="60" w:after="60" w:line="360" w:lineRule="auto"/>
        <w:ind w:right="60" w:firstLine="630" w:firstLineChars="300"/>
        <w:jc w:val="left"/>
        <w:rPr>
          <w:rFonts w:ascii="宋体" w:hAnsi="宋体" w:cs="Arial"/>
          <w:color w:val="auto"/>
          <w:szCs w:val="21"/>
        </w:rPr>
      </w:pPr>
      <w:r>
        <w:rPr>
          <w:rFonts w:hint="eastAsia" w:ascii="宋体" w:hAnsi="宋体" w:cs="Arial"/>
          <w:color w:val="auto"/>
          <w:szCs w:val="21"/>
        </w:rPr>
        <w:t>（4）</w:t>
      </w:r>
      <w:r>
        <w:rPr>
          <w:rFonts w:ascii="宋体" w:hAnsi="宋体" w:cs="Arial"/>
          <w:color w:val="auto"/>
          <w:szCs w:val="21"/>
        </w:rPr>
        <w:t>报名需提交资料：1）介绍信或法人授权书</w:t>
      </w:r>
      <w:r>
        <w:rPr>
          <w:rFonts w:hint="eastAsia" w:ascii="宋体" w:hAnsi="宋体" w:cs="Arial"/>
          <w:color w:val="auto"/>
          <w:szCs w:val="21"/>
        </w:rPr>
        <w:t>（格式自拟）</w:t>
      </w:r>
      <w:r>
        <w:rPr>
          <w:rFonts w:ascii="宋体" w:hAnsi="宋体" w:cs="Arial"/>
          <w:color w:val="auto"/>
          <w:szCs w:val="21"/>
        </w:rPr>
        <w:t>；2）被授权人身份证（</w:t>
      </w:r>
      <w:r>
        <w:rPr>
          <w:rFonts w:hint="eastAsia" w:ascii="宋体" w:hAnsi="宋体" w:cs="Arial"/>
          <w:color w:val="auto"/>
          <w:szCs w:val="21"/>
        </w:rPr>
        <w:t>复印件加盖单位公章</w:t>
      </w:r>
      <w:r>
        <w:rPr>
          <w:rFonts w:ascii="宋体" w:hAnsi="宋体" w:cs="Arial"/>
          <w:color w:val="auto"/>
          <w:szCs w:val="21"/>
        </w:rPr>
        <w:t>）；3）</w:t>
      </w:r>
      <w:bookmarkStart w:id="9" w:name="B37_购买标书时须提交的文件资料"/>
      <w:r>
        <w:rPr>
          <w:rFonts w:ascii="宋体" w:hAnsi="宋体" w:cs="Arial"/>
          <w:color w:val="auto"/>
          <w:szCs w:val="21"/>
        </w:rPr>
        <w:t>营业执照（复印件加盖单位公章）</w:t>
      </w:r>
      <w:bookmarkEnd w:id="9"/>
      <w:r>
        <w:rPr>
          <w:rFonts w:ascii="宋体" w:hAnsi="宋体" w:cs="Arial"/>
          <w:color w:val="auto"/>
          <w:szCs w:val="21"/>
        </w:rPr>
        <w:t>；</w:t>
      </w:r>
    </w:p>
    <w:p>
      <w:pPr>
        <w:spacing w:line="360" w:lineRule="auto"/>
        <w:ind w:left="601"/>
        <w:rPr>
          <w:rFonts w:ascii="宋体" w:hAnsi="宋体" w:cs="宋体"/>
          <w:b/>
          <w:color w:val="auto"/>
          <w:szCs w:val="21"/>
          <w:lang w:val="zh-TW"/>
        </w:rPr>
      </w:pPr>
      <w:r>
        <w:rPr>
          <w:rFonts w:hint="eastAsia" w:ascii="宋体" w:hAnsi="宋体" w:cs="宋体"/>
          <w:b/>
          <w:color w:val="auto"/>
          <w:szCs w:val="21"/>
        </w:rPr>
        <w:t>6</w:t>
      </w:r>
      <w:r>
        <w:rPr>
          <w:rFonts w:hint="eastAsia" w:ascii="宋体" w:hAnsi="宋体" w:cs="宋体"/>
          <w:b/>
          <w:color w:val="auto"/>
          <w:szCs w:val="21"/>
          <w:lang w:val="zh-TW" w:eastAsia="zh-TW"/>
        </w:rPr>
        <w:t>、投标截止时间：</w:t>
      </w:r>
      <w:r>
        <w:rPr>
          <w:rFonts w:hint="eastAsia" w:ascii="宋体" w:hAnsi="宋体" w:cs="宋体"/>
          <w:b/>
          <w:color w:val="auto"/>
          <w:szCs w:val="21"/>
          <w:lang w:val="zh-TW"/>
        </w:rPr>
        <w:t>20</w:t>
      </w:r>
      <w:r>
        <w:rPr>
          <w:rFonts w:ascii="宋体" w:hAnsi="宋体" w:eastAsia="PMingLiU" w:cs="宋体"/>
          <w:b/>
          <w:color w:val="auto"/>
          <w:szCs w:val="21"/>
          <w:lang w:val="zh-TW" w:eastAsia="zh-TW"/>
        </w:rPr>
        <w:t>24</w:t>
      </w:r>
      <w:r>
        <w:rPr>
          <w:rFonts w:hint="eastAsia" w:ascii="宋体" w:hAnsi="宋体" w:cs="宋体"/>
          <w:b/>
          <w:color w:val="auto"/>
          <w:szCs w:val="21"/>
          <w:lang w:val="zh-TW"/>
        </w:rPr>
        <w:t>年</w:t>
      </w:r>
      <w:r>
        <w:rPr>
          <w:rFonts w:hint="eastAsia" w:ascii="宋体" w:hAnsi="宋体" w:cs="宋体"/>
          <w:b/>
          <w:color w:val="auto"/>
          <w:szCs w:val="21"/>
        </w:rPr>
        <w:t>6</w:t>
      </w:r>
      <w:r>
        <w:rPr>
          <w:rFonts w:hint="eastAsia" w:ascii="宋体" w:hAnsi="宋体" w:cs="宋体"/>
          <w:b/>
          <w:color w:val="auto"/>
          <w:szCs w:val="21"/>
          <w:lang w:val="zh-TW"/>
        </w:rPr>
        <w:t>月</w:t>
      </w:r>
      <w:r>
        <w:rPr>
          <w:rFonts w:hint="eastAsia" w:ascii="宋体" w:hAnsi="宋体" w:cs="宋体"/>
          <w:b/>
          <w:color w:val="auto"/>
          <w:szCs w:val="21"/>
          <w:lang w:val="en-US" w:eastAsia="zh-CN"/>
        </w:rPr>
        <w:t>6</w:t>
      </w:r>
      <w:r>
        <w:rPr>
          <w:rFonts w:hint="eastAsia" w:ascii="宋体" w:hAnsi="宋体" w:cs="宋体"/>
          <w:b/>
          <w:color w:val="auto"/>
          <w:szCs w:val="21"/>
          <w:lang w:val="zh-TW"/>
        </w:rPr>
        <w:t>日</w:t>
      </w:r>
      <w:r>
        <w:rPr>
          <w:rFonts w:hint="eastAsia" w:ascii="宋体" w:hAnsi="宋体" w:cs="宋体"/>
          <w:b/>
          <w:color w:val="auto"/>
          <w:szCs w:val="21"/>
        </w:rPr>
        <w:t>14</w:t>
      </w:r>
      <w:r>
        <w:rPr>
          <w:rFonts w:hint="eastAsia" w:ascii="宋体" w:hAnsi="宋体" w:cs="宋体"/>
          <w:b/>
          <w:color w:val="auto"/>
          <w:szCs w:val="21"/>
          <w:lang w:val="zh-TW"/>
        </w:rPr>
        <w:t>时</w:t>
      </w:r>
      <w:r>
        <w:rPr>
          <w:rFonts w:hint="eastAsia" w:ascii="宋体" w:hAnsi="宋体" w:cs="宋体"/>
          <w:b/>
          <w:color w:val="auto"/>
          <w:szCs w:val="21"/>
        </w:rPr>
        <w:t>00</w:t>
      </w:r>
      <w:r>
        <w:rPr>
          <w:rFonts w:hint="eastAsia" w:ascii="宋体" w:hAnsi="宋体" w:cs="宋体"/>
          <w:b/>
          <w:color w:val="auto"/>
          <w:szCs w:val="21"/>
          <w:lang w:val="zh-TW"/>
        </w:rPr>
        <w:t>分整</w:t>
      </w:r>
    </w:p>
    <w:p>
      <w:p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lang w:val="zh-TW" w:eastAsia="zh-TW"/>
        </w:rPr>
      </w:pPr>
      <w:r>
        <w:rPr>
          <w:rFonts w:hint="eastAsia" w:ascii="宋体" w:hAnsi="宋体" w:cs="宋体"/>
          <w:b/>
          <w:color w:val="auto"/>
          <w:szCs w:val="21"/>
        </w:rPr>
        <w:t>7</w:t>
      </w:r>
      <w:r>
        <w:rPr>
          <w:rFonts w:hint="eastAsia" w:ascii="宋体" w:hAnsi="宋体" w:cs="宋体"/>
          <w:b/>
          <w:color w:val="auto"/>
          <w:szCs w:val="21"/>
          <w:lang w:val="zh-TW" w:eastAsia="zh-TW"/>
        </w:rPr>
        <w:t>、投标地点：</w:t>
      </w:r>
      <w:r>
        <w:rPr>
          <w:rFonts w:hint="eastAsia" w:ascii="宋体" w:hAnsi="宋体" w:cs="宋体"/>
          <w:b/>
          <w:color w:val="auto"/>
          <w:szCs w:val="21"/>
        </w:rPr>
        <w:t>杭州市西湖区宝石山下四弄19号2101会议室</w:t>
      </w:r>
    </w:p>
    <w:p>
      <w:pPr>
        <w:spacing w:line="360" w:lineRule="auto"/>
        <w:ind w:left="601"/>
        <w:rPr>
          <w:rFonts w:hint="eastAsia" w:ascii="宋体" w:hAnsi="宋体" w:eastAsia="PMingLiU" w:cs="宋体"/>
          <w:b/>
          <w:color w:val="auto"/>
          <w:szCs w:val="21"/>
          <w:lang w:val="zh-TW"/>
        </w:rPr>
      </w:pPr>
      <w:r>
        <w:rPr>
          <w:rFonts w:hint="eastAsia" w:ascii="宋体" w:hAnsi="宋体" w:cs="宋体"/>
          <w:b/>
          <w:color w:val="auto"/>
          <w:szCs w:val="21"/>
        </w:rPr>
        <w:t>8</w:t>
      </w:r>
      <w:r>
        <w:rPr>
          <w:rFonts w:hint="eastAsia" w:ascii="宋体" w:hAnsi="宋体" w:cs="宋体"/>
          <w:b/>
          <w:color w:val="auto"/>
          <w:szCs w:val="21"/>
          <w:lang w:val="zh-TW" w:eastAsia="zh-TW"/>
        </w:rPr>
        <w:t>、开标时间：</w:t>
      </w:r>
      <w:r>
        <w:rPr>
          <w:rFonts w:hint="eastAsia" w:ascii="宋体" w:hAnsi="宋体" w:cs="宋体"/>
          <w:b/>
          <w:color w:val="auto"/>
          <w:szCs w:val="21"/>
          <w:lang w:val="zh-TW"/>
        </w:rPr>
        <w:t>同</w:t>
      </w:r>
      <w:r>
        <w:rPr>
          <w:rFonts w:hint="eastAsia" w:ascii="宋体" w:hAnsi="宋体" w:cs="宋体"/>
          <w:b/>
          <w:color w:val="auto"/>
          <w:szCs w:val="21"/>
          <w:lang w:val="zh-TW" w:eastAsia="zh-TW"/>
        </w:rPr>
        <w:t>投标截止时间</w:t>
      </w:r>
      <w:r>
        <w:rPr>
          <w:rFonts w:hint="eastAsia" w:ascii="宋体" w:hAnsi="宋体" w:cs="宋体"/>
          <w:b/>
          <w:color w:val="auto"/>
          <w:szCs w:val="21"/>
          <w:lang w:val="zh-TW"/>
        </w:rPr>
        <w:t>。</w:t>
      </w:r>
    </w:p>
    <w:p>
      <w:p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9</w:t>
      </w:r>
      <w:r>
        <w:rPr>
          <w:rFonts w:hint="eastAsia" w:ascii="宋体" w:hAnsi="宋体" w:cs="宋体"/>
          <w:b/>
          <w:color w:val="auto"/>
          <w:szCs w:val="21"/>
          <w:lang w:val="zh-TW" w:eastAsia="zh-TW"/>
        </w:rPr>
        <w:t>、开标地点：</w:t>
      </w:r>
      <w:r>
        <w:rPr>
          <w:rFonts w:hint="eastAsia" w:ascii="宋体" w:hAnsi="宋体" w:cs="宋体"/>
          <w:b/>
          <w:color w:val="auto"/>
          <w:szCs w:val="21"/>
        </w:rPr>
        <w:t>同投标地点</w:t>
      </w:r>
      <w:r>
        <w:rPr>
          <w:rFonts w:ascii="宋体" w:hAnsi="宋体" w:cs="宋体"/>
          <w:b/>
          <w:color w:val="auto"/>
          <w:szCs w:val="21"/>
        </w:rPr>
        <w:t>。</w:t>
      </w:r>
    </w:p>
    <w:p>
      <w:pPr>
        <w:spacing w:line="360" w:lineRule="auto"/>
        <w:ind w:left="601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10、本次采购公告发布范围：</w:t>
      </w:r>
      <w:r>
        <w:rPr>
          <w:rFonts w:hint="eastAsia" w:ascii="宋体" w:hAnsi="宋体" w:cs="宋体"/>
          <w:bCs/>
          <w:color w:val="auto"/>
          <w:szCs w:val="21"/>
        </w:rPr>
        <w:t>杭实集团</w:t>
      </w:r>
      <w:r>
        <w:rPr>
          <w:rFonts w:ascii="宋体" w:hAnsi="宋体" w:cs="宋体"/>
          <w:bCs/>
          <w:color w:val="auto"/>
          <w:szCs w:val="21"/>
        </w:rPr>
        <w:t>官网</w:t>
      </w:r>
      <w:r>
        <w:rPr>
          <w:rFonts w:hint="eastAsia" w:ascii="宋体" w:hAnsi="宋体" w:cs="宋体"/>
          <w:bCs/>
          <w:color w:val="auto"/>
          <w:szCs w:val="21"/>
        </w:rPr>
        <w:t>（</w:t>
      </w:r>
      <w:r>
        <w:rPr>
          <w:rFonts w:ascii="宋体" w:hAnsi="宋体" w:cs="宋体"/>
          <w:bCs/>
          <w:color w:val="auto"/>
          <w:szCs w:val="21"/>
        </w:rPr>
        <w:t>http://www.hziam.com</w:t>
      </w:r>
      <w:r>
        <w:rPr>
          <w:rFonts w:hint="eastAsia" w:ascii="宋体" w:hAnsi="宋体" w:cs="宋体"/>
          <w:bCs/>
          <w:color w:val="auto"/>
          <w:szCs w:val="21"/>
        </w:rPr>
        <w:t>）</w:t>
      </w:r>
    </w:p>
    <w:p>
      <w:pPr>
        <w:pStyle w:val="6"/>
        <w:ind w:left="598" w:right="144"/>
        <w:rPr>
          <w:rFonts w:hint="eastAsia" w:hAnsi="宋体" w:cs="宋体"/>
          <w:b/>
          <w:bCs/>
          <w:color w:val="auto"/>
          <w:sz w:val="21"/>
          <w:szCs w:val="21"/>
        </w:rPr>
      </w:pPr>
      <w:r>
        <w:rPr>
          <w:rFonts w:hint="eastAsia" w:hAnsi="宋体" w:cs="宋体"/>
          <w:b/>
          <w:bCs/>
          <w:color w:val="auto"/>
          <w:sz w:val="21"/>
          <w:szCs w:val="21"/>
          <w:lang w:val="en-US"/>
        </w:rPr>
        <w:t>11、</w:t>
      </w:r>
      <w:r>
        <w:rPr>
          <w:rFonts w:hint="eastAsia" w:hAnsi="宋体" w:cs="宋体"/>
          <w:b/>
          <w:bCs/>
          <w:color w:val="auto"/>
          <w:sz w:val="21"/>
          <w:szCs w:val="21"/>
        </w:rPr>
        <w:t>有关本项目招、投标的其它事宜，请与采购人或采购代理机构联系。</w:t>
      </w:r>
    </w:p>
    <w:p>
      <w:pPr>
        <w:pStyle w:val="6"/>
        <w:ind w:left="598"/>
        <w:rPr>
          <w:rFonts w:hint="eastAsia" w:hAnsi="宋体" w:cs="宋体"/>
          <w:color w:val="auto"/>
          <w:sz w:val="21"/>
          <w:szCs w:val="21"/>
        </w:rPr>
      </w:pPr>
      <w:r>
        <w:rPr>
          <w:rFonts w:hint="eastAsia" w:hAnsi="宋体" w:cs="宋体"/>
          <w:color w:val="auto"/>
          <w:sz w:val="21"/>
          <w:szCs w:val="21"/>
        </w:rPr>
        <w:t>采购人名称：杭州市实业投资集团有限公司</w:t>
      </w:r>
    </w:p>
    <w:p>
      <w:pPr>
        <w:pStyle w:val="6"/>
        <w:ind w:left="598"/>
        <w:rPr>
          <w:rFonts w:hint="eastAsia" w:hAnsi="宋体" w:cs="宋体"/>
          <w:color w:val="auto"/>
          <w:sz w:val="21"/>
          <w:szCs w:val="21"/>
          <w:lang w:val="en-US"/>
        </w:rPr>
      </w:pPr>
      <w:r>
        <w:rPr>
          <w:rFonts w:hint="eastAsia" w:hAnsi="宋体" w:cs="宋体"/>
          <w:color w:val="auto"/>
          <w:sz w:val="21"/>
          <w:szCs w:val="21"/>
        </w:rPr>
        <w:t>联系人：</w:t>
      </w:r>
      <w:r>
        <w:rPr>
          <w:rFonts w:hint="eastAsia" w:hAnsi="宋体" w:cs="宋体"/>
          <w:color w:val="auto"/>
          <w:sz w:val="21"/>
          <w:szCs w:val="21"/>
          <w:lang w:val="en-US"/>
        </w:rPr>
        <w:t>秦女士</w:t>
      </w:r>
    </w:p>
    <w:p>
      <w:pPr>
        <w:pStyle w:val="6"/>
        <w:ind w:left="598"/>
        <w:rPr>
          <w:rFonts w:hint="eastAsia" w:hAnsi="宋体" w:cs="宋体"/>
          <w:color w:val="auto"/>
          <w:sz w:val="21"/>
          <w:szCs w:val="21"/>
        </w:rPr>
      </w:pPr>
      <w:r>
        <w:rPr>
          <w:rFonts w:hint="eastAsia" w:hAnsi="宋体" w:cs="宋体"/>
          <w:color w:val="auto"/>
          <w:sz w:val="21"/>
          <w:szCs w:val="21"/>
        </w:rPr>
        <w:t>联系电话：0571-85211512</w:t>
      </w:r>
    </w:p>
    <w:p>
      <w:pPr>
        <w:pStyle w:val="6"/>
        <w:ind w:left="598"/>
        <w:rPr>
          <w:rFonts w:hint="eastAsia" w:hAnsi="宋体" w:cs="宋体"/>
          <w:color w:val="auto"/>
          <w:sz w:val="21"/>
          <w:szCs w:val="21"/>
        </w:rPr>
      </w:pPr>
      <w:r>
        <w:rPr>
          <w:rFonts w:hint="eastAsia" w:hAnsi="宋体" w:cs="宋体"/>
          <w:color w:val="auto"/>
          <w:sz w:val="21"/>
          <w:szCs w:val="21"/>
        </w:rPr>
        <w:t xml:space="preserve">地址：杭州市西湖区宝石山下四弄19号 </w:t>
      </w:r>
    </w:p>
    <w:p>
      <w:pPr>
        <w:pStyle w:val="6"/>
        <w:rPr>
          <w:rFonts w:hint="eastAsia" w:hAnsi="宋体" w:cs="宋体"/>
          <w:color w:val="auto"/>
          <w:sz w:val="21"/>
          <w:szCs w:val="21"/>
        </w:rPr>
      </w:pPr>
    </w:p>
    <w:p>
      <w:pPr>
        <w:pStyle w:val="6"/>
        <w:ind w:left="598"/>
        <w:rPr>
          <w:rFonts w:hint="eastAsia" w:hAnsi="宋体" w:cs="宋体"/>
          <w:color w:val="auto"/>
          <w:sz w:val="21"/>
          <w:szCs w:val="21"/>
        </w:rPr>
      </w:pPr>
      <w:r>
        <w:rPr>
          <w:rFonts w:hint="eastAsia" w:hAnsi="宋体" w:cs="宋体"/>
          <w:color w:val="auto"/>
          <w:sz w:val="21"/>
          <w:szCs w:val="21"/>
        </w:rPr>
        <w:t>采购代理机构名称：浙江科佳工程咨询有限公司</w:t>
      </w:r>
    </w:p>
    <w:p>
      <w:pPr>
        <w:pStyle w:val="6"/>
        <w:ind w:left="598"/>
        <w:rPr>
          <w:rFonts w:hint="eastAsia" w:hAnsi="宋体" w:cs="宋体"/>
          <w:color w:val="auto"/>
          <w:sz w:val="21"/>
          <w:szCs w:val="21"/>
        </w:rPr>
      </w:pPr>
      <w:r>
        <w:rPr>
          <w:rFonts w:hint="eastAsia" w:hAnsi="宋体" w:cs="宋体"/>
          <w:color w:val="auto"/>
          <w:sz w:val="21"/>
          <w:szCs w:val="21"/>
        </w:rPr>
        <w:t xml:space="preserve">地点：杭州市上城区凤起东路462号顺福商务中心3号楼10层（事业六部） </w:t>
      </w:r>
    </w:p>
    <w:p>
      <w:pPr>
        <w:pStyle w:val="6"/>
        <w:ind w:left="598"/>
        <w:rPr>
          <w:rFonts w:hint="eastAsia" w:hAnsi="宋体" w:cs="宋体"/>
          <w:color w:val="auto"/>
          <w:sz w:val="21"/>
          <w:szCs w:val="21"/>
        </w:rPr>
      </w:pPr>
      <w:r>
        <w:rPr>
          <w:rFonts w:hint="eastAsia" w:hAnsi="宋体" w:cs="宋体"/>
          <w:color w:val="auto"/>
          <w:sz w:val="21"/>
          <w:szCs w:val="21"/>
        </w:rPr>
        <w:t>联系人：王炜</w:t>
      </w:r>
    </w:p>
    <w:p>
      <w:pPr>
        <w:pStyle w:val="6"/>
        <w:ind w:left="598"/>
        <w:rPr>
          <w:rFonts w:hAnsi="宋体" w:cs="宋体"/>
          <w:color w:val="auto"/>
          <w:sz w:val="21"/>
          <w:szCs w:val="21"/>
        </w:rPr>
      </w:pPr>
      <w:r>
        <w:rPr>
          <w:rFonts w:hint="eastAsia" w:hAnsi="宋体" w:cs="宋体"/>
          <w:color w:val="auto"/>
          <w:sz w:val="21"/>
          <w:szCs w:val="21"/>
        </w:rPr>
        <w:t>联系电话：17091649344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1140E5"/>
    <w:multiLevelType w:val="singleLevel"/>
    <w:tmpl w:val="DA1140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NzA5YWE5ZGRjM2I1ZTBkMGFmNWQ4OGIxZDI1ZTkifQ=="/>
  </w:docVars>
  <w:rsids>
    <w:rsidRoot w:val="00000000"/>
    <w:rsid w:val="3DC4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Normal Indent"/>
    <w:basedOn w:val="1"/>
    <w:next w:val="3"/>
    <w:qFormat/>
    <w:uiPriority w:val="99"/>
    <w:pPr>
      <w:widowControl/>
      <w:adjustRightInd w:val="0"/>
      <w:snapToGrid w:val="0"/>
      <w:spacing w:line="480" w:lineRule="exact"/>
      <w:ind w:firstLine="567"/>
    </w:pPr>
    <w:rPr>
      <w:rFonts w:ascii="宋体" w:hAnsi="Courier New"/>
    </w:rPr>
  </w:style>
  <w:style w:type="paragraph" w:customStyle="1" w:styleId="5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  <w:kern w:val="0"/>
      <w:sz w:val="20"/>
      <w:szCs w:val="20"/>
    </w:rPr>
  </w:style>
  <w:style w:type="paragraph" w:styleId="6">
    <w:name w:val="Body Text"/>
    <w:basedOn w:val="1"/>
    <w:uiPriority w:val="0"/>
    <w:pPr>
      <w:autoSpaceDE w:val="0"/>
      <w:autoSpaceDN w:val="0"/>
      <w:adjustRightInd w:val="0"/>
      <w:spacing w:line="360" w:lineRule="auto"/>
    </w:pPr>
    <w:rPr>
      <w:rFonts w:ascii="宋体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2024-05-28T10:18:35Z</dcterms:created>
  <dc:creator>Administrator</dc:creator>
  <cp:lastModifiedBy>王炜</cp:lastModifiedBy>
  <dcterms:modified xsi:type="dcterms:W3CDTF">2024-05-28T10:19:09Z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B8D1AC9377D24514A38F5F15A9736A81</vt:lpwstr>
  </property>
</Properties>
</file>